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0621" w14:textId="77777777" w:rsidR="00097041" w:rsidRPr="00914B0F" w:rsidRDefault="00CC5B26" w:rsidP="00AD2602">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16"/>
          <w:szCs w:val="16"/>
          <w:lang w:val="en-GB"/>
        </w:rPr>
      </w:pPr>
      <w:bookmarkStart w:id="0" w:name="_Toc42488069"/>
      <w:r w:rsidRPr="00914B0F">
        <w:rPr>
          <w:rFonts w:ascii="Century Gothic" w:hAnsi="Century Gothic" w:cs="Arial"/>
          <w:iCs/>
          <w:sz w:val="16"/>
          <w:szCs w:val="16"/>
          <w:lang w:val="en-GB"/>
        </w:rPr>
        <w:t>Procurement Rule</w:t>
      </w:r>
      <w:r w:rsidR="002B6953" w:rsidRPr="00914B0F">
        <w:rPr>
          <w:rFonts w:ascii="Century Gothic" w:hAnsi="Century Gothic" w:cs="Arial"/>
          <w:iCs/>
          <w:sz w:val="16"/>
          <w:szCs w:val="16"/>
          <w:lang w:val="en-GB"/>
        </w:rPr>
        <w:t>s and Technical Specifications</w:t>
      </w:r>
    </w:p>
    <w:bookmarkEnd w:id="0"/>
    <w:p w14:paraId="058415FF" w14:textId="093E7C99" w:rsidR="00AD2602" w:rsidRPr="00914B0F" w:rsidRDefault="00AD2602" w:rsidP="005968AA">
      <w:pPr>
        <w:jc w:val="both"/>
        <w:rPr>
          <w:rFonts w:ascii="Century Gothic" w:hAnsi="Century Gothic" w:cs="Arial"/>
          <w:b/>
          <w:bCs/>
          <w:sz w:val="16"/>
          <w:szCs w:val="16"/>
        </w:rPr>
      </w:pPr>
    </w:p>
    <w:p w14:paraId="23349CD4" w14:textId="39D2E93F"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to </w:t>
      </w:r>
      <w:r w:rsidR="00DE56B8" w:rsidRPr="00914B0F">
        <w:rPr>
          <w:rFonts w:ascii="Century Gothic" w:hAnsi="Century Gothic" w:cs="Arial"/>
          <w:bCs/>
          <w:sz w:val="16"/>
          <w:szCs w:val="16"/>
        </w:rPr>
        <w:t xml:space="preserve">a </w:t>
      </w:r>
      <w:r w:rsidR="00AD2602" w:rsidRPr="00914B0F">
        <w:rPr>
          <w:rFonts w:ascii="Century Gothic" w:hAnsi="Century Gothic" w:cs="Arial"/>
          <w:bCs/>
          <w:sz w:val="16"/>
          <w:szCs w:val="16"/>
        </w:rPr>
        <w:t xml:space="preserve">proposed </w:t>
      </w:r>
      <w:r w:rsidR="007B62F5">
        <w:rPr>
          <w:rFonts w:ascii="Century Gothic" w:hAnsi="Century Gothic" w:cs="Arial"/>
          <w:bCs/>
          <w:sz w:val="16"/>
          <w:szCs w:val="16"/>
        </w:rPr>
        <w:t>supply and distribution of dry food rations in Dhusamareb-Galgadud region -Somalia</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1" w:name="_Toc42488071"/>
    </w:p>
    <w:bookmarkEnd w:id="1"/>
    <w:p w14:paraId="28C48697" w14:textId="7FBBC067" w:rsidR="004D2FD8" w:rsidRPr="00E3486A" w:rsidRDefault="007B62F5" w:rsidP="00A77DA3">
      <w:pPr>
        <w:pStyle w:val="Subtitle"/>
        <w:spacing w:before="0" w:after="240"/>
        <w:jc w:val="both"/>
        <w:rPr>
          <w:rFonts w:ascii="Century Gothic" w:hAnsi="Century Gothic" w:cs="Arial"/>
          <w:sz w:val="16"/>
          <w:szCs w:val="16"/>
          <w:lang w:val="en-GB"/>
        </w:rPr>
      </w:pPr>
      <w:r w:rsidRPr="00E3486A">
        <w:rPr>
          <w:rFonts w:ascii="Century Gothic" w:hAnsi="Century Gothic" w:cs="Arial"/>
          <w:sz w:val="16"/>
          <w:szCs w:val="16"/>
          <w:lang w:val="en-GB"/>
        </w:rPr>
        <w:t>Timetable</w:t>
      </w:r>
      <w:r w:rsidR="00CC5B26" w:rsidRPr="00E3486A">
        <w:rPr>
          <w:rFonts w:ascii="Century Gothic" w:hAnsi="Century Gothic" w:cs="Arial"/>
          <w:sz w:val="16"/>
          <w:szCs w:val="16"/>
          <w:lang w:val="en-GB"/>
        </w:rPr>
        <w:t xml:space="preserve"> of the </w:t>
      </w:r>
      <w:r w:rsidRPr="00E3486A">
        <w:rPr>
          <w:rFonts w:ascii="Century Gothic" w:hAnsi="Century Gothic" w:cs="Arial"/>
          <w:sz w:val="16"/>
          <w:szCs w:val="16"/>
          <w:lang w:val="en-GB"/>
        </w:rPr>
        <w:t>procurement</w:t>
      </w:r>
      <w:r w:rsidR="007507B5" w:rsidRPr="00E3486A">
        <w:rPr>
          <w:rFonts w:ascii="Century Gothic" w:hAnsi="Century Gothic" w:cs="Arial"/>
          <w:sz w:val="16"/>
          <w:szCs w:val="16"/>
          <w:lang w:val="en-GB"/>
        </w:rPr>
        <w:t xml:space="preserve"> </w:t>
      </w:r>
      <w:r w:rsidRPr="00E3486A">
        <w:rPr>
          <w:rFonts w:ascii="Century Gothic" w:hAnsi="Century Gothic" w:cs="Arial"/>
          <w:sz w:val="16"/>
          <w:szCs w:val="16"/>
          <w:lang w:val="en-GB"/>
        </w:rPr>
        <w:t>procedure</w:t>
      </w:r>
      <w:r w:rsidR="00AD2602" w:rsidRPr="00E3486A">
        <w:rPr>
          <w:rFonts w:ascii="Century Gothic" w:hAnsi="Century Gothic" w:cs="Arial"/>
          <w:sz w:val="16"/>
          <w:szCs w:val="16"/>
          <w:lang w:val="en-GB"/>
        </w:rPr>
        <w:t>.</w:t>
      </w:r>
    </w:p>
    <w:tbl>
      <w:tblPr>
        <w:tblW w:w="0" w:type="auto"/>
        <w:tblCellMar>
          <w:left w:w="0" w:type="dxa"/>
          <w:right w:w="0" w:type="dxa"/>
        </w:tblCellMar>
        <w:tblLook w:val="04A0" w:firstRow="1" w:lastRow="0" w:firstColumn="1" w:lastColumn="0" w:noHBand="0" w:noVBand="1"/>
      </w:tblPr>
      <w:tblGrid>
        <w:gridCol w:w="5810"/>
        <w:gridCol w:w="2957"/>
      </w:tblGrid>
      <w:tr w:rsidR="00DF42E5" w:rsidRPr="00DF42E5" w14:paraId="31447AE6" w14:textId="77777777" w:rsidTr="002347AB">
        <w:trPr>
          <w:trHeight w:val="267"/>
        </w:trPr>
        <w:tc>
          <w:tcPr>
            <w:tcW w:w="6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2C64513" w14:textId="77777777" w:rsidR="00DF42E5" w:rsidRPr="00DF42E5" w:rsidRDefault="00DF42E5" w:rsidP="00DF42E5">
            <w:pPr>
              <w:spacing w:before="0" w:after="0"/>
              <w:jc w:val="center"/>
              <w:rPr>
                <w:rFonts w:ascii="Century Gothic" w:hAnsi="Century Gothic"/>
                <w:snapToGrid/>
                <w:sz w:val="16"/>
                <w:szCs w:val="16"/>
                <w:lang w:val="en-US"/>
              </w:rPr>
            </w:pPr>
            <w:r w:rsidRPr="00DF42E5">
              <w:rPr>
                <w:rFonts w:ascii="Century Gothic" w:hAnsi="Century Gothic"/>
                <w:b/>
                <w:bCs/>
                <w:snapToGrid/>
                <w:sz w:val="16"/>
                <w:szCs w:val="16"/>
                <w:lang w:val="sw-KE"/>
              </w:rPr>
              <w:t>Activit</w:t>
            </w:r>
            <w:r w:rsidRPr="00DF42E5">
              <w:rPr>
                <w:rFonts w:ascii="Century Gothic" w:hAnsi="Century Gothic"/>
                <w:b/>
                <w:bCs/>
                <w:snapToGrid/>
                <w:color w:val="000000"/>
                <w:sz w:val="16"/>
                <w:szCs w:val="16"/>
                <w:lang w:val="sw-KE"/>
              </w:rPr>
              <w:t>y</w:t>
            </w:r>
          </w:p>
        </w:tc>
        <w:tc>
          <w:tcPr>
            <w:tcW w:w="31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B54DA38" w14:textId="77777777" w:rsidR="00DF42E5" w:rsidRPr="00DF42E5" w:rsidRDefault="00DF42E5" w:rsidP="00DF42E5">
            <w:pPr>
              <w:spacing w:before="0" w:after="0"/>
              <w:jc w:val="center"/>
              <w:rPr>
                <w:rFonts w:ascii="Century Gothic" w:hAnsi="Century Gothic"/>
                <w:snapToGrid/>
                <w:sz w:val="16"/>
                <w:szCs w:val="16"/>
                <w:lang w:val="en-US"/>
              </w:rPr>
            </w:pPr>
            <w:r w:rsidRPr="00DF42E5">
              <w:rPr>
                <w:rFonts w:ascii="Century Gothic" w:hAnsi="Century Gothic"/>
                <w:b/>
                <w:bCs/>
                <w:snapToGrid/>
                <w:color w:val="000000"/>
                <w:sz w:val="16"/>
                <w:szCs w:val="16"/>
                <w:lang w:val="sw-KE"/>
              </w:rPr>
              <w:t>Date</w:t>
            </w:r>
          </w:p>
        </w:tc>
      </w:tr>
      <w:tr w:rsidR="00DF42E5" w:rsidRPr="00DF42E5" w14:paraId="2312C54C" w14:textId="77777777" w:rsidTr="002347AB">
        <w:trPr>
          <w:trHeight w:val="193"/>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B9A67" w14:textId="77777777" w:rsidR="00DF42E5" w:rsidRPr="00DF42E5" w:rsidRDefault="00DF42E5" w:rsidP="00DF42E5">
            <w:pPr>
              <w:spacing w:before="0" w:after="0"/>
              <w:jc w:val="both"/>
              <w:rPr>
                <w:rFonts w:ascii="Century Gothic" w:hAnsi="Century Gothic"/>
                <w:snapToGrid/>
                <w:sz w:val="16"/>
                <w:szCs w:val="16"/>
                <w:lang w:val="en-US"/>
              </w:rPr>
            </w:pPr>
            <w:r w:rsidRPr="00DF42E5">
              <w:rPr>
                <w:rFonts w:ascii="Century Gothic" w:hAnsi="Century Gothic"/>
                <w:snapToGrid/>
                <w:sz w:val="16"/>
                <w:szCs w:val="16"/>
                <w:lang w:val="sw-KE"/>
              </w:rPr>
              <w:t>Issue of  Tender Notice and Invitation to Tender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42CF3AE2" w14:textId="2CF00C5E" w:rsidR="00DF42E5" w:rsidRPr="00DF42E5" w:rsidRDefault="007B62F5" w:rsidP="007B62F5">
            <w:pPr>
              <w:spacing w:before="0" w:after="0"/>
              <w:jc w:val="center"/>
              <w:rPr>
                <w:rFonts w:ascii="Century Gothic" w:hAnsi="Century Gothic"/>
                <w:snapToGrid/>
                <w:sz w:val="16"/>
                <w:szCs w:val="16"/>
                <w:lang w:val="en-US"/>
              </w:rPr>
            </w:pPr>
            <w:r w:rsidRPr="007B62F5">
              <w:rPr>
                <w:rFonts w:ascii="Century Gothic" w:hAnsi="Century Gothic"/>
                <w:snapToGrid/>
                <w:sz w:val="16"/>
                <w:szCs w:val="16"/>
                <w:lang w:val="sw-KE"/>
              </w:rPr>
              <w:t>12/11/2019</w:t>
            </w:r>
          </w:p>
        </w:tc>
      </w:tr>
      <w:tr w:rsidR="00DF42E5" w:rsidRPr="00DF42E5" w14:paraId="247708BD"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7BC3E" w14:textId="77777777" w:rsidR="00DF42E5" w:rsidRPr="00DF42E5" w:rsidRDefault="00DF42E5" w:rsidP="00DF42E5">
            <w:pPr>
              <w:spacing w:before="0" w:after="0"/>
              <w:jc w:val="both"/>
              <w:rPr>
                <w:rFonts w:ascii="Century Gothic" w:hAnsi="Century Gothic"/>
                <w:snapToGrid/>
                <w:sz w:val="16"/>
                <w:szCs w:val="16"/>
                <w:lang w:val="en-US"/>
              </w:rPr>
            </w:pPr>
            <w:r w:rsidRPr="00DF42E5">
              <w:rPr>
                <w:rFonts w:ascii="Century Gothic" w:hAnsi="Century Gothic"/>
                <w:snapToGrid/>
                <w:sz w:val="16"/>
                <w:szCs w:val="16"/>
                <w:lang w:val="sw-KE"/>
              </w:rPr>
              <w:t>Return of tenders (Closing Date)</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696D62E0" w14:textId="2BB348A2" w:rsidR="00DF42E5" w:rsidRPr="00DF42E5" w:rsidRDefault="007B62F5" w:rsidP="00DF42E5">
            <w:pPr>
              <w:spacing w:before="0" w:after="0"/>
              <w:jc w:val="center"/>
              <w:rPr>
                <w:rFonts w:ascii="Century Gothic" w:hAnsi="Century Gothic"/>
                <w:snapToGrid/>
                <w:sz w:val="16"/>
                <w:szCs w:val="16"/>
                <w:lang w:val="en-US"/>
              </w:rPr>
            </w:pPr>
            <w:r>
              <w:rPr>
                <w:rFonts w:ascii="Century Gothic" w:hAnsi="Century Gothic"/>
                <w:snapToGrid/>
                <w:sz w:val="16"/>
                <w:szCs w:val="16"/>
                <w:lang w:val="sw-KE"/>
              </w:rPr>
              <w:t>1</w:t>
            </w:r>
            <w:r w:rsidR="00DF42E5" w:rsidRPr="00DF42E5">
              <w:rPr>
                <w:rFonts w:ascii="Century Gothic" w:hAnsi="Century Gothic"/>
                <w:snapToGrid/>
                <w:sz w:val="16"/>
                <w:szCs w:val="16"/>
                <w:lang w:val="sw-KE"/>
              </w:rPr>
              <w:t>7/</w:t>
            </w:r>
            <w:r>
              <w:rPr>
                <w:rFonts w:ascii="Century Gothic" w:hAnsi="Century Gothic"/>
                <w:snapToGrid/>
                <w:sz w:val="16"/>
                <w:szCs w:val="16"/>
                <w:lang w:val="sw-KE"/>
              </w:rPr>
              <w:t>11</w:t>
            </w:r>
            <w:r w:rsidR="00DF42E5" w:rsidRPr="00DF42E5">
              <w:rPr>
                <w:rFonts w:ascii="Century Gothic" w:hAnsi="Century Gothic"/>
                <w:snapToGrid/>
                <w:sz w:val="16"/>
                <w:szCs w:val="16"/>
                <w:lang w:val="sw-KE"/>
              </w:rPr>
              <w:t>/2019</w:t>
            </w:r>
          </w:p>
        </w:tc>
      </w:tr>
      <w:tr w:rsidR="00DF42E5" w:rsidRPr="00DF42E5" w14:paraId="03EB0735"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6FA94" w14:textId="77777777" w:rsidR="00DF42E5" w:rsidRPr="00DF42E5" w:rsidRDefault="00DF42E5" w:rsidP="00DF42E5">
            <w:pPr>
              <w:spacing w:before="0" w:after="0"/>
              <w:jc w:val="both"/>
              <w:rPr>
                <w:rFonts w:ascii="Century Gothic" w:hAnsi="Century Gothic"/>
                <w:snapToGrid/>
                <w:sz w:val="16"/>
                <w:szCs w:val="16"/>
                <w:lang w:val="en-US"/>
              </w:rPr>
            </w:pPr>
            <w:r w:rsidRPr="00DF42E5">
              <w:rPr>
                <w:rFonts w:ascii="Century Gothic" w:hAnsi="Century Gothic"/>
                <w:snapToGrid/>
                <w:sz w:val="16"/>
                <w:szCs w:val="16"/>
                <w:lang w:val="sw-KE"/>
              </w:rPr>
              <w:t xml:space="preserve">Tender opening </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0C17B0EC" w14:textId="680A1B93" w:rsidR="00DF42E5" w:rsidRPr="00DF42E5" w:rsidRDefault="007B62F5" w:rsidP="00DF42E5">
            <w:pPr>
              <w:spacing w:before="0" w:after="0"/>
              <w:jc w:val="center"/>
              <w:rPr>
                <w:rFonts w:ascii="Century Gothic" w:hAnsi="Century Gothic"/>
                <w:snapToGrid/>
                <w:sz w:val="16"/>
                <w:szCs w:val="16"/>
                <w:lang w:val="en-US"/>
              </w:rPr>
            </w:pPr>
            <w:r>
              <w:rPr>
                <w:rFonts w:ascii="Century Gothic" w:hAnsi="Century Gothic"/>
                <w:snapToGrid/>
                <w:sz w:val="16"/>
                <w:szCs w:val="16"/>
                <w:lang w:val="sw-KE"/>
              </w:rPr>
              <w:t>17</w:t>
            </w:r>
            <w:r w:rsidR="00DF42E5" w:rsidRPr="00DF42E5">
              <w:rPr>
                <w:rFonts w:ascii="Century Gothic" w:hAnsi="Century Gothic"/>
                <w:snapToGrid/>
                <w:sz w:val="16"/>
                <w:szCs w:val="16"/>
                <w:lang w:val="sw-KE"/>
              </w:rPr>
              <w:t>/</w:t>
            </w:r>
            <w:r>
              <w:rPr>
                <w:rFonts w:ascii="Century Gothic" w:hAnsi="Century Gothic"/>
                <w:snapToGrid/>
                <w:sz w:val="16"/>
                <w:szCs w:val="16"/>
                <w:lang w:val="sw-KE"/>
              </w:rPr>
              <w:t>11</w:t>
            </w:r>
            <w:r w:rsidR="00DF42E5">
              <w:rPr>
                <w:rFonts w:ascii="Century Gothic" w:hAnsi="Century Gothic"/>
                <w:snapToGrid/>
                <w:sz w:val="16"/>
                <w:szCs w:val="16"/>
                <w:lang w:val="sw-KE"/>
              </w:rPr>
              <w:t>/</w:t>
            </w:r>
            <w:r w:rsidR="00DF42E5" w:rsidRPr="00DF42E5">
              <w:rPr>
                <w:rFonts w:ascii="Century Gothic" w:hAnsi="Century Gothic"/>
                <w:snapToGrid/>
                <w:sz w:val="16"/>
                <w:szCs w:val="16"/>
                <w:lang w:val="sw-KE"/>
              </w:rPr>
              <w:t>2019</w:t>
            </w:r>
          </w:p>
        </w:tc>
      </w:tr>
      <w:tr w:rsidR="00DF42E5" w:rsidRPr="00DF42E5" w14:paraId="121181E1"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03BF1" w14:textId="77777777" w:rsidR="00DF42E5" w:rsidRPr="00DF42E5" w:rsidRDefault="00DF42E5" w:rsidP="00DF42E5">
            <w:pPr>
              <w:spacing w:before="0" w:after="0"/>
              <w:jc w:val="both"/>
              <w:rPr>
                <w:rFonts w:ascii="Century Gothic" w:hAnsi="Century Gothic"/>
                <w:snapToGrid/>
                <w:sz w:val="16"/>
                <w:szCs w:val="16"/>
                <w:lang w:val="en-US"/>
              </w:rPr>
            </w:pPr>
            <w:r w:rsidRPr="00DF42E5">
              <w:rPr>
                <w:rFonts w:ascii="Century Gothic" w:hAnsi="Century Gothic"/>
                <w:snapToGrid/>
                <w:sz w:val="16"/>
                <w:szCs w:val="16"/>
                <w:lang w:val="sw-KE"/>
              </w:rPr>
              <w:t>Tender Review.</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54887586" w14:textId="5AF276A3" w:rsidR="00DF42E5" w:rsidRPr="00DF42E5" w:rsidRDefault="00DF42E5" w:rsidP="00DF42E5">
            <w:pPr>
              <w:spacing w:before="0" w:after="0"/>
              <w:jc w:val="center"/>
              <w:rPr>
                <w:rFonts w:ascii="Century Gothic" w:hAnsi="Century Gothic"/>
                <w:snapToGrid/>
                <w:sz w:val="16"/>
                <w:szCs w:val="16"/>
                <w:lang w:val="en-US"/>
              </w:rPr>
            </w:pPr>
            <w:r w:rsidRPr="00DF42E5">
              <w:rPr>
                <w:rFonts w:ascii="Century Gothic" w:hAnsi="Century Gothic"/>
                <w:snapToGrid/>
                <w:sz w:val="16"/>
                <w:szCs w:val="16"/>
                <w:lang w:val="sw-KE"/>
              </w:rPr>
              <w:t>1</w:t>
            </w:r>
            <w:r w:rsidR="007B62F5">
              <w:rPr>
                <w:rFonts w:ascii="Century Gothic" w:hAnsi="Century Gothic"/>
                <w:snapToGrid/>
                <w:sz w:val="16"/>
                <w:szCs w:val="16"/>
                <w:lang w:val="sw-KE"/>
              </w:rPr>
              <w:t>9</w:t>
            </w:r>
            <w:r w:rsidRPr="00DF42E5">
              <w:rPr>
                <w:rFonts w:ascii="Century Gothic" w:hAnsi="Century Gothic"/>
                <w:snapToGrid/>
                <w:sz w:val="16"/>
                <w:szCs w:val="16"/>
                <w:lang w:val="sw-KE"/>
              </w:rPr>
              <w:t>/</w:t>
            </w:r>
            <w:r w:rsidR="007B62F5">
              <w:rPr>
                <w:rFonts w:ascii="Century Gothic" w:hAnsi="Century Gothic"/>
                <w:snapToGrid/>
                <w:sz w:val="16"/>
                <w:szCs w:val="16"/>
                <w:lang w:val="sw-KE"/>
              </w:rPr>
              <w:t>11</w:t>
            </w:r>
            <w:r w:rsidRPr="00DF42E5">
              <w:rPr>
                <w:rFonts w:ascii="Century Gothic" w:hAnsi="Century Gothic"/>
                <w:snapToGrid/>
                <w:sz w:val="16"/>
                <w:szCs w:val="16"/>
                <w:lang w:val="sw-KE"/>
              </w:rPr>
              <w:t>/2019</w:t>
            </w:r>
          </w:p>
        </w:tc>
      </w:tr>
      <w:tr w:rsidR="00DF42E5" w:rsidRPr="00DF42E5" w14:paraId="1E4C12E1"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0534E" w14:textId="77777777" w:rsidR="00DF42E5" w:rsidRPr="00DF42E5" w:rsidRDefault="00DF42E5" w:rsidP="00DF42E5">
            <w:pPr>
              <w:spacing w:before="0" w:after="0"/>
              <w:rPr>
                <w:rFonts w:ascii="Century Gothic" w:hAnsi="Century Gothic"/>
                <w:snapToGrid/>
                <w:sz w:val="16"/>
                <w:szCs w:val="16"/>
                <w:lang w:val="en-US"/>
              </w:rPr>
            </w:pPr>
            <w:r w:rsidRPr="00DF42E5">
              <w:rPr>
                <w:rFonts w:ascii="Century Gothic" w:hAnsi="Century Gothic"/>
                <w:snapToGrid/>
                <w:sz w:val="16"/>
                <w:szCs w:val="16"/>
                <w:lang w:val="sw-KE"/>
              </w:rPr>
              <w:t>Compliance Checks /Assessment /Negotiations</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B78A483" w14:textId="2FBF8499" w:rsidR="00DF42E5" w:rsidRPr="00DF42E5" w:rsidRDefault="007B62F5" w:rsidP="00DF42E5">
            <w:pPr>
              <w:spacing w:before="0" w:after="0"/>
              <w:jc w:val="center"/>
              <w:rPr>
                <w:rFonts w:ascii="Century Gothic" w:hAnsi="Century Gothic"/>
                <w:snapToGrid/>
                <w:sz w:val="16"/>
                <w:szCs w:val="16"/>
                <w:lang w:val="en-US"/>
              </w:rPr>
            </w:pPr>
            <w:r>
              <w:rPr>
                <w:rFonts w:ascii="Century Gothic" w:hAnsi="Century Gothic"/>
                <w:snapToGrid/>
                <w:sz w:val="16"/>
                <w:szCs w:val="16"/>
                <w:lang w:val="sw-KE"/>
              </w:rPr>
              <w:t>20</w:t>
            </w:r>
            <w:r w:rsidR="00DF42E5" w:rsidRPr="00DF42E5">
              <w:rPr>
                <w:rFonts w:ascii="Century Gothic" w:hAnsi="Century Gothic"/>
                <w:snapToGrid/>
                <w:sz w:val="16"/>
                <w:szCs w:val="16"/>
                <w:lang w:val="sw-KE"/>
              </w:rPr>
              <w:t>/</w:t>
            </w:r>
            <w:r>
              <w:rPr>
                <w:rFonts w:ascii="Century Gothic" w:hAnsi="Century Gothic"/>
                <w:snapToGrid/>
                <w:sz w:val="16"/>
                <w:szCs w:val="16"/>
                <w:lang w:val="sw-KE"/>
              </w:rPr>
              <w:t>11</w:t>
            </w:r>
            <w:r w:rsidR="00DF42E5" w:rsidRPr="00DF42E5">
              <w:rPr>
                <w:rFonts w:ascii="Century Gothic" w:hAnsi="Century Gothic"/>
                <w:snapToGrid/>
                <w:sz w:val="16"/>
                <w:szCs w:val="16"/>
                <w:lang w:val="sw-KE"/>
              </w:rPr>
              <w:t>/2019</w:t>
            </w:r>
          </w:p>
        </w:tc>
      </w:tr>
      <w:tr w:rsidR="00DF42E5" w:rsidRPr="00DF42E5" w14:paraId="5117E213"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CFAAF" w14:textId="77777777" w:rsidR="00DF42E5" w:rsidRPr="00DF42E5" w:rsidRDefault="00DF42E5" w:rsidP="00DF42E5">
            <w:pPr>
              <w:spacing w:before="0" w:after="0"/>
              <w:rPr>
                <w:rFonts w:ascii="Century Gothic" w:hAnsi="Century Gothic"/>
                <w:snapToGrid/>
                <w:sz w:val="16"/>
                <w:szCs w:val="16"/>
                <w:lang w:val="en-US"/>
              </w:rPr>
            </w:pPr>
            <w:r w:rsidRPr="00DF42E5">
              <w:rPr>
                <w:rFonts w:ascii="Century Gothic" w:hAnsi="Century Gothic"/>
                <w:snapToGrid/>
                <w:sz w:val="16"/>
                <w:szCs w:val="16"/>
                <w:lang w:val="sw-KE"/>
              </w:rPr>
              <w:t>Award &amp; "Go-Live" with Supplier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40A9E736" w14:textId="7584927D" w:rsidR="00DF42E5" w:rsidRPr="00DF42E5" w:rsidRDefault="007B62F5" w:rsidP="00DF42E5">
            <w:pPr>
              <w:spacing w:before="0" w:after="0"/>
              <w:jc w:val="center"/>
              <w:rPr>
                <w:rFonts w:ascii="Century Gothic" w:hAnsi="Century Gothic"/>
                <w:snapToGrid/>
                <w:sz w:val="16"/>
                <w:szCs w:val="16"/>
                <w:lang w:val="en-US"/>
              </w:rPr>
            </w:pPr>
            <w:r>
              <w:rPr>
                <w:rFonts w:ascii="Century Gothic" w:hAnsi="Century Gothic"/>
                <w:snapToGrid/>
                <w:sz w:val="16"/>
                <w:szCs w:val="16"/>
                <w:lang w:val="sw-KE"/>
              </w:rPr>
              <w:t>20</w:t>
            </w:r>
            <w:r w:rsidR="00DF42E5" w:rsidRPr="00DF42E5">
              <w:rPr>
                <w:rFonts w:ascii="Century Gothic" w:hAnsi="Century Gothic"/>
                <w:snapToGrid/>
                <w:sz w:val="16"/>
                <w:szCs w:val="16"/>
                <w:lang w:val="sw-KE"/>
              </w:rPr>
              <w:t>/</w:t>
            </w:r>
            <w:r>
              <w:rPr>
                <w:rFonts w:ascii="Century Gothic" w:hAnsi="Century Gothic"/>
                <w:snapToGrid/>
                <w:sz w:val="16"/>
                <w:szCs w:val="16"/>
                <w:lang w:val="sw-KE"/>
              </w:rPr>
              <w:t>11</w:t>
            </w:r>
            <w:r w:rsidR="00DF42E5" w:rsidRPr="00DF42E5">
              <w:rPr>
                <w:rFonts w:ascii="Century Gothic" w:hAnsi="Century Gothic"/>
                <w:snapToGrid/>
                <w:sz w:val="16"/>
                <w:szCs w:val="16"/>
                <w:lang w:val="sw-KE"/>
              </w:rPr>
              <w:t>/2019</w:t>
            </w:r>
          </w:p>
        </w:tc>
      </w:tr>
    </w:tbl>
    <w:p w14:paraId="54926EB5" w14:textId="77777777" w:rsidR="00762F5F" w:rsidRDefault="00762F5F" w:rsidP="00A77DA3">
      <w:pPr>
        <w:pStyle w:val="Subtitle"/>
        <w:spacing w:before="0" w:after="240"/>
        <w:jc w:val="both"/>
        <w:rPr>
          <w:rFonts w:ascii="Century Gothic" w:hAnsi="Century Gothic" w:cs="Arial"/>
          <w:sz w:val="16"/>
          <w:szCs w:val="16"/>
        </w:rPr>
      </w:pPr>
    </w:p>
    <w:p w14:paraId="5E0379EA" w14:textId="77777777" w:rsidR="00230973" w:rsidRPr="00914B0F" w:rsidRDefault="00856754" w:rsidP="00230973">
      <w:pPr>
        <w:pStyle w:val="Heading2"/>
        <w:keepLines/>
        <w:tabs>
          <w:tab w:val="left" w:pos="851"/>
        </w:tabs>
        <w:ind w:left="360" w:hanging="360"/>
        <w:jc w:val="both"/>
        <w:rPr>
          <w:rFonts w:ascii="Century Gothic" w:hAnsi="Century Gothic" w:cs="Arial"/>
          <w:sz w:val="16"/>
          <w:szCs w:val="16"/>
          <w:lang w:val="en-GB"/>
        </w:rPr>
      </w:pPr>
      <w:bookmarkStart w:id="2" w:name="_Ref500317541"/>
      <w:r w:rsidRPr="00914B0F">
        <w:rPr>
          <w:rFonts w:ascii="Century Gothic" w:hAnsi="Century Gothic" w:cs="Arial"/>
          <w:b/>
          <w:bCs/>
          <w:sz w:val="16"/>
          <w:szCs w:val="16"/>
          <w:u w:val="single"/>
          <w:lang w:val="en-GB"/>
        </w:rPr>
        <w:t>Article 1</w:t>
      </w:r>
    </w:p>
    <w:p w14:paraId="56780FDF" w14:textId="77777777" w:rsidR="007B62F5" w:rsidRPr="007B62F5" w:rsidRDefault="00E019D2" w:rsidP="007B62F5">
      <w:pPr>
        <w:pStyle w:val="NoSpacing"/>
        <w:numPr>
          <w:ilvl w:val="1"/>
          <w:numId w:val="33"/>
        </w:numPr>
        <w:rPr>
          <w:rFonts w:ascii="Century Gothic" w:hAnsi="Century Gothic"/>
          <w:bCs/>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914B0F" w:rsidRPr="00914B0F">
        <w:rPr>
          <w:rFonts w:ascii="Century Gothic" w:hAnsi="Century Gothic"/>
          <w:sz w:val="16"/>
          <w:szCs w:val="16"/>
        </w:rPr>
        <w:t xml:space="preserve">for </w:t>
      </w:r>
      <w:bookmarkEnd w:id="2"/>
      <w:r w:rsidR="007B62F5" w:rsidRPr="007B62F5">
        <w:rPr>
          <w:rFonts w:ascii="Century Gothic" w:hAnsi="Century Gothic"/>
          <w:bCs/>
          <w:sz w:val="16"/>
          <w:szCs w:val="16"/>
        </w:rPr>
        <w:t>supply and distribution of dry food rations in Dhusamareb-Galgadud region -Somalia</w:t>
      </w:r>
    </w:p>
    <w:p w14:paraId="4668E17F" w14:textId="5705B4ED" w:rsidR="00DE56B8" w:rsidRPr="00914B0F" w:rsidRDefault="00DE56B8" w:rsidP="007B62F5">
      <w:pPr>
        <w:pStyle w:val="NoSpacing"/>
        <w:ind w:left="792"/>
        <w:rPr>
          <w:rFonts w:ascii="Century Gothic" w:hAnsi="Century Gothic"/>
          <w:sz w:val="16"/>
          <w:szCs w:val="16"/>
        </w:rPr>
      </w:pPr>
    </w:p>
    <w:p w14:paraId="409F96A9" w14:textId="439CB67F"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the</w:t>
      </w:r>
      <w:r w:rsidR="00D06B2B">
        <w:rPr>
          <w:rFonts w:ascii="Century Gothic" w:hAnsi="Century Gothic"/>
          <w:sz w:val="16"/>
          <w:szCs w:val="16"/>
        </w:rPr>
        <w:t xml:space="preserve"> </w:t>
      </w:r>
      <w:proofErr w:type="spellStart"/>
      <w:r w:rsidR="00F45626">
        <w:rPr>
          <w:rFonts w:ascii="Century Gothic" w:hAnsi="Century Gothic"/>
          <w:sz w:val="16"/>
          <w:szCs w:val="16"/>
        </w:rPr>
        <w:t>BoQ</w:t>
      </w:r>
      <w:proofErr w:type="spellEnd"/>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914B0F" w:rsidRDefault="0077279F" w:rsidP="00E019D2">
      <w:pPr>
        <w:rPr>
          <w:rFonts w:ascii="Century Gothic" w:hAnsi="Century Gothic" w:cs="Arial"/>
          <w:b/>
          <w:bCs/>
          <w:sz w:val="16"/>
          <w:szCs w:val="16"/>
          <w:u w:val="single"/>
        </w:rPr>
      </w:pPr>
      <w:r w:rsidRPr="00914B0F">
        <w:rPr>
          <w:rFonts w:ascii="Century Gothic" w:hAnsi="Century Gothic" w:cs="Arial"/>
          <w:b/>
          <w:bCs/>
          <w:sz w:val="16"/>
          <w:szCs w:val="16"/>
          <w:u w:val="single"/>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68E163AA" w14:textId="1B8606FA" w:rsidR="004E2196" w:rsidRDefault="0077279F" w:rsidP="007B62F5">
      <w:pPr>
        <w:pStyle w:val="NoSpacing"/>
        <w:ind w:firstLine="360"/>
        <w:rPr>
          <w:rFonts w:ascii="Century Gothic" w:hAnsi="Century Gothic" w:cs="Arial"/>
          <w:b/>
          <w:bCs/>
          <w:sz w:val="16"/>
          <w:szCs w:val="16"/>
          <w:u w:val="single"/>
        </w:rPr>
      </w:pPr>
      <w:r w:rsidRPr="00914B0F">
        <w:rPr>
          <w:rFonts w:ascii="Century Gothic" w:hAnsi="Century Gothic"/>
          <w:sz w:val="16"/>
          <w:szCs w:val="16"/>
        </w:rPr>
        <w:t>2</w:t>
      </w:r>
      <w:r w:rsidR="00134C23" w:rsidRPr="00914B0F">
        <w:rPr>
          <w:rFonts w:ascii="Century Gothic" w:hAnsi="Century Gothic"/>
          <w:sz w:val="16"/>
          <w:szCs w:val="16"/>
        </w:rPr>
        <w:t>.4</w:t>
      </w:r>
      <w:r w:rsidR="00EB371D" w:rsidRPr="00914B0F">
        <w:rPr>
          <w:rFonts w:ascii="Century Gothic" w:hAnsi="Century Gothic"/>
          <w:sz w:val="16"/>
          <w:szCs w:val="16"/>
        </w:rPr>
        <w:t xml:space="preserve">. </w:t>
      </w:r>
      <w:r w:rsidR="007B62F5">
        <w:rPr>
          <w:rFonts w:ascii="Century Gothic" w:hAnsi="Century Gothic"/>
          <w:sz w:val="16"/>
          <w:szCs w:val="16"/>
        </w:rPr>
        <w:t>Payment will be processed 100% after completion of supply.</w:t>
      </w:r>
    </w:p>
    <w:p w14:paraId="46A307E8" w14:textId="77777777" w:rsidR="004E2196" w:rsidRDefault="004E2196" w:rsidP="0060022D">
      <w:pPr>
        <w:rPr>
          <w:rFonts w:ascii="Century Gothic" w:hAnsi="Century Gothic" w:cs="Arial"/>
          <w:b/>
          <w:bCs/>
          <w:sz w:val="16"/>
          <w:szCs w:val="16"/>
          <w:u w:val="single"/>
        </w:rPr>
      </w:pPr>
    </w:p>
    <w:p w14:paraId="054D4E4E" w14:textId="77777777" w:rsidR="00CD0239" w:rsidRPr="00914B0F" w:rsidRDefault="00CD0239" w:rsidP="0060022D">
      <w:pPr>
        <w:rPr>
          <w:rFonts w:ascii="Century Gothic" w:hAnsi="Century Gothic" w:cs="Arial"/>
          <w:b/>
          <w:bCs/>
          <w:sz w:val="16"/>
          <w:szCs w:val="16"/>
          <w:u w:val="single"/>
        </w:rPr>
      </w:pPr>
    </w:p>
    <w:p w14:paraId="5F7DB6CD" w14:textId="77777777" w:rsidR="0060022D" w:rsidRPr="00914B0F" w:rsidRDefault="0077279F" w:rsidP="0060022D">
      <w:pPr>
        <w:rPr>
          <w:rFonts w:ascii="Century Gothic" w:hAnsi="Century Gothic" w:cs="Arial"/>
          <w:bCs/>
          <w:sz w:val="16"/>
          <w:szCs w:val="16"/>
        </w:rPr>
      </w:pPr>
      <w:r w:rsidRPr="00914B0F">
        <w:rPr>
          <w:rFonts w:ascii="Century Gothic" w:hAnsi="Century Gothic" w:cs="Arial"/>
          <w:b/>
          <w:bCs/>
          <w:sz w:val="16"/>
          <w:szCs w:val="16"/>
          <w:u w:val="single"/>
        </w:rPr>
        <w:t>Article 3</w:t>
      </w:r>
      <w:r w:rsidR="00723831" w:rsidRPr="00914B0F">
        <w:rPr>
          <w:rFonts w:ascii="Century Gothic" w:hAnsi="Century Gothic" w:cs="Arial"/>
          <w:b/>
          <w:bCs/>
          <w:sz w:val="16"/>
          <w:szCs w:val="16"/>
          <w:u w:val="single"/>
        </w:rPr>
        <w:t xml:space="preserve"> </w:t>
      </w:r>
      <w:r w:rsidR="00723831" w:rsidRPr="00914B0F">
        <w:rPr>
          <w:rFonts w:ascii="Century Gothic" w:hAnsi="Century Gothic" w:cs="Arial"/>
          <w:b/>
          <w:bCs/>
          <w:sz w:val="16"/>
          <w:szCs w:val="16"/>
        </w:rPr>
        <w:t>Validity of the offers</w:t>
      </w:r>
    </w:p>
    <w:p w14:paraId="74DACC7B" w14:textId="77777777" w:rsidR="00CE7C3D" w:rsidRPr="00914B0F" w:rsidRDefault="00547691" w:rsidP="009F516A">
      <w:pPr>
        <w:pStyle w:val="NoSpacing"/>
        <w:jc w:val="both"/>
        <w:rPr>
          <w:rFonts w:ascii="Century Gothic" w:hAnsi="Century Gothic"/>
          <w:sz w:val="16"/>
          <w:szCs w:val="16"/>
        </w:rPr>
      </w:pPr>
      <w:r w:rsidRPr="00914B0F">
        <w:rPr>
          <w:rFonts w:ascii="Century Gothic" w:hAnsi="Century Gothic"/>
          <w:sz w:val="16"/>
          <w:szCs w:val="16"/>
        </w:rPr>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08E38E1D" w14:textId="77777777" w:rsidR="009F516A" w:rsidRPr="00914B0F" w:rsidRDefault="009F516A" w:rsidP="009F516A">
      <w:pPr>
        <w:pStyle w:val="ListParagraph"/>
        <w:ind w:left="765"/>
        <w:rPr>
          <w:rFonts w:ascii="Century Gothic" w:hAnsi="Century Gothic" w:cs="Arial"/>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914B0F" w:rsidRDefault="00BF690B" w:rsidP="00366808">
      <w:pPr>
        <w:pStyle w:val="Heading1"/>
        <w:numPr>
          <w:ilvl w:val="0"/>
          <w:numId w:val="0"/>
        </w:numPr>
        <w:spacing w:before="120" w:after="120"/>
        <w:rPr>
          <w:rFonts w:ascii="Century Gothic" w:hAnsi="Century Gothic" w:cs="Arial"/>
          <w:b w:val="0"/>
          <w:sz w:val="16"/>
          <w:szCs w:val="16"/>
          <w:lang w:val="en-GB"/>
        </w:rPr>
      </w:pPr>
      <w:r w:rsidRPr="00914B0F">
        <w:rPr>
          <w:rFonts w:ascii="Century Gothic" w:hAnsi="Century Gothic" w:cs="Arial"/>
          <w:sz w:val="16"/>
          <w:szCs w:val="16"/>
          <w:u w:val="single"/>
          <w:lang w:val="en-GB"/>
        </w:rPr>
        <w:t xml:space="preserve">Article </w:t>
      </w:r>
      <w:r w:rsidR="00DE56B8" w:rsidRPr="00914B0F">
        <w:rPr>
          <w:rFonts w:ascii="Century Gothic" w:hAnsi="Century Gothic" w:cs="Arial"/>
          <w:sz w:val="16"/>
          <w:szCs w:val="16"/>
          <w:u w:val="single"/>
          <w:lang w:val="en-GB"/>
        </w:rPr>
        <w:t>4</w:t>
      </w:r>
      <w:r w:rsidR="00AD2602" w:rsidRPr="00914B0F">
        <w:rPr>
          <w:rFonts w:ascii="Century Gothic" w:hAnsi="Century Gothic" w:cs="Arial"/>
          <w:sz w:val="16"/>
          <w:szCs w:val="16"/>
          <w:u w:val="single"/>
          <w:lang w:val="en-GB"/>
        </w:rPr>
        <w:t xml:space="preserve"> </w:t>
      </w:r>
      <w:r w:rsidRPr="00914B0F">
        <w:rPr>
          <w:rFonts w:ascii="Century Gothic" w:hAnsi="Century Gothic" w:cs="Arial"/>
          <w:sz w:val="16"/>
          <w:szCs w:val="16"/>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proofErr w:type="spellStart"/>
      <w:r w:rsidR="00762F5F">
        <w:rPr>
          <w:rFonts w:ascii="Century Gothic" w:hAnsi="Century Gothic" w:cs="Arial"/>
          <w:sz w:val="16"/>
          <w:szCs w:val="16"/>
        </w:rPr>
        <w:t>BoQs</w:t>
      </w:r>
      <w:proofErr w:type="spellEnd"/>
      <w:r w:rsidR="00762F5F">
        <w:rPr>
          <w:rFonts w:ascii="Century Gothic" w:hAnsi="Century Gothic" w:cs="Arial"/>
          <w:sz w:val="16"/>
          <w:szCs w:val="16"/>
        </w:rPr>
        <w:t>.</w:t>
      </w:r>
    </w:p>
    <w:p w14:paraId="71BB28DF" w14:textId="77777777" w:rsidR="00E55764" w:rsidRPr="00914B0F" w:rsidRDefault="003865AE" w:rsidP="00366808">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u w:val="single"/>
          <w:lang w:val="en-GB"/>
        </w:rPr>
        <w:t xml:space="preserve">Article </w:t>
      </w:r>
      <w:r w:rsidR="009120F9" w:rsidRPr="00914B0F">
        <w:rPr>
          <w:rFonts w:ascii="Century Gothic" w:hAnsi="Century Gothic" w:cs="Arial"/>
          <w:sz w:val="16"/>
          <w:szCs w:val="16"/>
          <w:u w:val="single"/>
          <w:lang w:val="en-GB"/>
        </w:rPr>
        <w:t>5</w:t>
      </w:r>
      <w:r w:rsidR="00BF690B" w:rsidRPr="00914B0F">
        <w:rPr>
          <w:rFonts w:ascii="Century Gothic" w:hAnsi="Century Gothic" w:cs="Arial"/>
          <w:sz w:val="16"/>
          <w:szCs w:val="16"/>
          <w:u w:val="single"/>
          <w:lang w:val="en-GB"/>
        </w:rPr>
        <w:t xml:space="preserve"> </w:t>
      </w:r>
      <w:r w:rsidR="00184FF2" w:rsidRPr="00914B0F">
        <w:rPr>
          <w:rFonts w:ascii="Century Gothic" w:hAnsi="Century Gothic" w:cs="Arial"/>
          <w:sz w:val="16"/>
          <w:szCs w:val="16"/>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414FE58B"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lastRenderedPageBreak/>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Profile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Legal Representative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Name of the Country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Company Registration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914B0F">
        <w:rPr>
          <w:rFonts w:ascii="Century Gothic" w:hAnsi="Century Gothic" w:cs="Arial"/>
          <w:sz w:val="16"/>
          <w:szCs w:val="16"/>
        </w:rPr>
        <w:t>similar work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3 recommendation </w:t>
      </w:r>
      <w:r w:rsidR="00C62D0F" w:rsidRPr="00914B0F">
        <w:rPr>
          <w:rFonts w:ascii="Century Gothic" w:hAnsi="Century Gothic" w:cs="Arial"/>
          <w:sz w:val="16"/>
          <w:szCs w:val="16"/>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Copy of Company 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350ED8DB" w:rsidR="00A77DA3" w:rsidRPr="00D06B2B" w:rsidRDefault="004E77C7" w:rsidP="00A77DA3">
      <w:pPr>
        <w:jc w:val="both"/>
        <w:rPr>
          <w:rFonts w:ascii="Century Gothic" w:hAnsi="Century Gothic" w:cs="Arial"/>
          <w:b/>
          <w:bCs/>
          <w:sz w:val="16"/>
          <w:szCs w:val="16"/>
          <w:lang w:val="en-US"/>
        </w:rPr>
      </w:pPr>
      <w:r w:rsidRPr="00914B0F">
        <w:rPr>
          <w:rFonts w:ascii="Century Gothic" w:hAnsi="Century Gothic" w:cs="Arial"/>
          <w:sz w:val="16"/>
          <w:szCs w:val="16"/>
        </w:rPr>
        <w:t xml:space="preserve">OBJECT: </w:t>
      </w:r>
      <w:r w:rsidR="003B147C" w:rsidRPr="00914B0F">
        <w:rPr>
          <w:rFonts w:ascii="Century Gothic" w:hAnsi="Century Gothic" w:cs="Arial"/>
          <w:b/>
          <w:sz w:val="16"/>
          <w:szCs w:val="16"/>
        </w:rPr>
        <w:t>‘’</w:t>
      </w:r>
      <w:r w:rsidR="003B147C" w:rsidRPr="00914B0F">
        <w:rPr>
          <w:rFonts w:ascii="Century Gothic" w:hAnsi="Century Gothic" w:cs="Arial"/>
          <w:b/>
          <w:bCs/>
          <w:sz w:val="16"/>
          <w:szCs w:val="16"/>
        </w:rPr>
        <w:t xml:space="preserve"> </w:t>
      </w:r>
      <w:r w:rsidR="00DF42E5" w:rsidRPr="00DF42E5">
        <w:rPr>
          <w:rFonts w:ascii="Century Gothic" w:hAnsi="Century Gothic" w:cs="Arial"/>
          <w:b/>
          <w:bCs/>
          <w:sz w:val="16"/>
          <w:szCs w:val="16"/>
          <w:lang w:val="it-IT"/>
        </w:rPr>
        <w:t>Supply and delivery of Dry food-SHF 1</w:t>
      </w:r>
      <w:r w:rsidR="007B62F5">
        <w:rPr>
          <w:rFonts w:ascii="Century Gothic" w:hAnsi="Century Gothic" w:cs="Arial"/>
          <w:b/>
          <w:bCs/>
          <w:sz w:val="16"/>
          <w:szCs w:val="16"/>
          <w:lang w:val="it-IT"/>
        </w:rPr>
        <w:t>2530</w:t>
      </w:r>
      <w:r w:rsidR="00DF42E5" w:rsidRPr="00DF42E5">
        <w:rPr>
          <w:rFonts w:ascii="Century Gothic" w:hAnsi="Century Gothic" w:cs="Arial"/>
          <w:b/>
          <w:bCs/>
          <w:sz w:val="16"/>
          <w:szCs w:val="16"/>
          <w:lang w:val="it-IT"/>
        </w:rPr>
        <w:t>-B. L 2.</w:t>
      </w:r>
      <w:r w:rsidR="007B62F5">
        <w:rPr>
          <w:rFonts w:ascii="Century Gothic" w:hAnsi="Century Gothic" w:cs="Arial"/>
          <w:b/>
          <w:bCs/>
          <w:sz w:val="16"/>
          <w:szCs w:val="16"/>
          <w:lang w:val="it-IT"/>
        </w:rPr>
        <w:t>14</w:t>
      </w:r>
      <w:r w:rsidR="00DF42E5" w:rsidRPr="00DF42E5">
        <w:rPr>
          <w:rFonts w:ascii="Century Gothic" w:hAnsi="Century Gothic" w:cs="Arial"/>
          <w:b/>
          <w:bCs/>
          <w:sz w:val="16"/>
          <w:szCs w:val="16"/>
          <w:lang w:val="it-IT"/>
        </w:rPr>
        <w:t xml:space="preserve"> </w:t>
      </w:r>
      <w:r w:rsidR="00D06B2B" w:rsidRPr="00D06B2B">
        <w:rPr>
          <w:rFonts w:ascii="Century Gothic" w:hAnsi="Century Gothic" w:cs="Arial"/>
          <w:b/>
          <w:bCs/>
          <w:sz w:val="16"/>
          <w:szCs w:val="16"/>
          <w:lang w:val="it-IT"/>
        </w:rPr>
        <w:t>GALGADUD SOMALIA.</w:t>
      </w:r>
      <w:r w:rsidR="00553D3B">
        <w:rPr>
          <w:rFonts w:ascii="Century Gothic" w:hAnsi="Century Gothic" w:cs="Arial"/>
          <w:b/>
          <w:bCs/>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69E93D73"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t be submitted to the tender box</w:t>
      </w:r>
      <w:r w:rsidR="003C12A4" w:rsidRPr="00914B0F">
        <w:rPr>
          <w:rFonts w:ascii="Century Gothic" w:hAnsi="Century Gothic" w:cs="Arial"/>
          <w:b/>
          <w:bCs/>
          <w:sz w:val="16"/>
          <w:szCs w:val="16"/>
        </w:rPr>
        <w:t xml:space="preserve"> </w:t>
      </w:r>
      <w:r w:rsidRPr="00914B0F">
        <w:rPr>
          <w:rFonts w:ascii="Century Gothic" w:hAnsi="Century Gothic" w:cs="Arial"/>
          <w:b/>
          <w:bCs/>
          <w:sz w:val="16"/>
          <w:szCs w:val="16"/>
        </w:rPr>
        <w:t>on</w:t>
      </w:r>
      <w:r w:rsidR="004E2196">
        <w:rPr>
          <w:rFonts w:ascii="Century Gothic" w:hAnsi="Century Gothic" w:cs="Arial"/>
          <w:b/>
          <w:bCs/>
          <w:sz w:val="16"/>
          <w:szCs w:val="16"/>
        </w:rPr>
        <w:t xml:space="preserve"> </w:t>
      </w:r>
      <w:r w:rsidR="007B62F5">
        <w:rPr>
          <w:rFonts w:ascii="Century Gothic" w:hAnsi="Century Gothic" w:cs="Arial"/>
          <w:b/>
          <w:bCs/>
          <w:sz w:val="16"/>
          <w:szCs w:val="16"/>
        </w:rPr>
        <w:t>1</w:t>
      </w:r>
      <w:r w:rsidR="009371E6">
        <w:rPr>
          <w:rFonts w:ascii="Century Gothic" w:hAnsi="Century Gothic" w:cs="Arial"/>
          <w:b/>
          <w:bCs/>
          <w:sz w:val="16"/>
          <w:szCs w:val="16"/>
        </w:rPr>
        <w:t>7</w:t>
      </w:r>
      <w:r w:rsidR="009371E6" w:rsidRPr="009371E6">
        <w:rPr>
          <w:rFonts w:ascii="Century Gothic" w:hAnsi="Century Gothic" w:cs="Arial"/>
          <w:b/>
          <w:bCs/>
          <w:sz w:val="16"/>
          <w:szCs w:val="16"/>
          <w:vertAlign w:val="superscript"/>
        </w:rPr>
        <w:t>TH</w:t>
      </w:r>
      <w:r w:rsidR="009371E6">
        <w:rPr>
          <w:rFonts w:ascii="Century Gothic" w:hAnsi="Century Gothic" w:cs="Arial"/>
          <w:b/>
          <w:bCs/>
          <w:sz w:val="16"/>
          <w:szCs w:val="16"/>
        </w:rPr>
        <w:t xml:space="preserve"> </w:t>
      </w:r>
      <w:proofErr w:type="spellStart"/>
      <w:r w:rsidR="007B62F5">
        <w:rPr>
          <w:rFonts w:ascii="Century Gothic" w:hAnsi="Century Gothic" w:cs="Arial"/>
          <w:b/>
          <w:bCs/>
          <w:sz w:val="16"/>
          <w:szCs w:val="16"/>
        </w:rPr>
        <w:t>Novemeber</w:t>
      </w:r>
      <w:proofErr w:type="spellEnd"/>
      <w:r w:rsidR="009371E6">
        <w:rPr>
          <w:rFonts w:ascii="Century Gothic" w:hAnsi="Century Gothic" w:cs="Arial"/>
          <w:b/>
          <w:bCs/>
          <w:sz w:val="16"/>
          <w:szCs w:val="16"/>
        </w:rPr>
        <w:t xml:space="preserve"> 2019</w:t>
      </w:r>
      <w:r w:rsidR="009120F9" w:rsidRPr="00914B0F">
        <w:rPr>
          <w:rFonts w:ascii="Century Gothic" w:hAnsi="Century Gothic" w:cs="Arial"/>
          <w:b/>
          <w:bCs/>
          <w:sz w:val="16"/>
          <w:szCs w:val="16"/>
        </w:rPr>
        <w:t xml:space="preserve"> </w:t>
      </w:r>
      <w:r w:rsidR="00A0008E" w:rsidRPr="00914B0F">
        <w:rPr>
          <w:rFonts w:ascii="Century Gothic" w:hAnsi="Century Gothic" w:cs="Arial"/>
          <w:b/>
          <w:bCs/>
          <w:sz w:val="16"/>
          <w:szCs w:val="16"/>
        </w:rPr>
        <w:t>between 9am and 1</w:t>
      </w:r>
      <w:r w:rsidR="009120F9" w:rsidRPr="00914B0F">
        <w:rPr>
          <w:rFonts w:ascii="Century Gothic" w:hAnsi="Century Gothic" w:cs="Arial"/>
          <w:b/>
          <w:bCs/>
          <w:sz w:val="16"/>
          <w:szCs w:val="16"/>
        </w:rPr>
        <w:t>1 am</w:t>
      </w:r>
    </w:p>
    <w:p w14:paraId="3F9626C8" w14:textId="504AC6C4"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w:t>
      </w:r>
      <w:r w:rsidR="007B62F5">
        <w:rPr>
          <w:rFonts w:ascii="Century Gothic" w:hAnsi="Century Gothic" w:cs="Arial"/>
          <w:b/>
          <w:sz w:val="16"/>
          <w:szCs w:val="16"/>
        </w:rPr>
        <w:t>/or</w:t>
      </w:r>
      <w:r w:rsidR="00263B7D" w:rsidRPr="00914B0F">
        <w:rPr>
          <w:rFonts w:ascii="Century Gothic" w:hAnsi="Century Gothic" w:cs="Arial"/>
          <w:b/>
          <w:sz w:val="16"/>
          <w:szCs w:val="16"/>
        </w:rPr>
        <w:t xml:space="preserve"> preparation of offers</w:t>
      </w:r>
    </w:p>
    <w:p w14:paraId="7E5AA028" w14:textId="77777777"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site</w:t>
      </w:r>
      <w:r w:rsidR="00AE16CC" w:rsidRPr="00914B0F">
        <w:rPr>
          <w:rFonts w:ascii="Century Gothic" w:hAnsi="Century Gothic"/>
          <w:sz w:val="16"/>
          <w:szCs w:val="16"/>
        </w:rPr>
        <w:t xml:space="preserve"> </w:t>
      </w:r>
      <w:r w:rsidR="00263B7D" w:rsidRPr="00914B0F">
        <w:rPr>
          <w:rFonts w:ascii="Century Gothic" w:hAnsi="Century Gothic"/>
          <w:sz w:val="16"/>
          <w:szCs w:val="16"/>
        </w:rPr>
        <w:t xml:space="preserve">for </w:t>
      </w:r>
      <w:r w:rsidRPr="00914B0F">
        <w:rPr>
          <w:rFonts w:ascii="Century Gothic" w:hAnsi="Century Gothic"/>
          <w:sz w:val="16"/>
          <w:szCs w:val="16"/>
        </w:rPr>
        <w:t>pre</w:t>
      </w:r>
      <w:r w:rsidR="00263B7D" w:rsidRPr="00914B0F">
        <w:rPr>
          <w:rFonts w:ascii="Century Gothic" w:hAnsi="Century Gothic"/>
          <w:sz w:val="16"/>
          <w:szCs w:val="16"/>
        </w:rPr>
        <w:t>paring and 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t>Ownership of tenders</w:t>
      </w:r>
    </w:p>
    <w:p w14:paraId="3CFFE704" w14:textId="2BF8C65B" w:rsidR="007C2983"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r w:rsidR="00AE16CC" w:rsidRPr="00914B0F">
        <w:rPr>
          <w:rFonts w:ascii="Century Gothic" w:hAnsi="Century Gothic"/>
          <w:sz w:val="16"/>
          <w:szCs w:val="16"/>
        </w:rPr>
        <w:br/>
      </w:r>
    </w:p>
    <w:p w14:paraId="01DE6D86" w14:textId="22CB2469" w:rsidR="00762F5F" w:rsidRDefault="00762F5F" w:rsidP="00C62D0F">
      <w:pPr>
        <w:rPr>
          <w:rFonts w:ascii="Century Gothic" w:hAnsi="Century Gothic"/>
          <w:sz w:val="16"/>
          <w:szCs w:val="16"/>
        </w:rPr>
      </w:pPr>
    </w:p>
    <w:p w14:paraId="66409F44" w14:textId="77777777" w:rsidR="00D06B2B" w:rsidRPr="00914B0F" w:rsidRDefault="00D06B2B" w:rsidP="00C62D0F">
      <w:pPr>
        <w:rPr>
          <w:rFonts w:ascii="Century Gothic" w:hAnsi="Century Gothic"/>
          <w:sz w:val="16"/>
          <w:szCs w:val="16"/>
        </w:rPr>
      </w:pPr>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lastRenderedPageBreak/>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914B0F" w:rsidRDefault="00AE16CC" w:rsidP="00C53BB2">
      <w:pPr>
        <w:pStyle w:val="Heading2"/>
        <w:jc w:val="both"/>
        <w:rPr>
          <w:rFonts w:ascii="Century Gothic" w:hAnsi="Century Gothic" w:cs="Arial"/>
          <w:b/>
          <w:bCs/>
          <w:sz w:val="16"/>
          <w:szCs w:val="16"/>
          <w:lang w:val="en-GB"/>
        </w:rPr>
      </w:pPr>
      <w:r w:rsidRPr="00914B0F">
        <w:rPr>
          <w:rFonts w:ascii="Century Gothic" w:hAnsi="Century Gothic" w:cs="Arial"/>
          <w:b/>
          <w:bCs/>
          <w:sz w:val="16"/>
          <w:szCs w:val="16"/>
          <w:u w:val="single"/>
          <w:lang w:val="en-GB"/>
        </w:rPr>
        <w:t xml:space="preserve">Article </w:t>
      </w:r>
      <w:r w:rsidR="009120F9" w:rsidRPr="00914B0F">
        <w:rPr>
          <w:rFonts w:ascii="Century Gothic" w:hAnsi="Century Gothic" w:cs="Arial"/>
          <w:b/>
          <w:bCs/>
          <w:sz w:val="16"/>
          <w:szCs w:val="16"/>
          <w:u w:val="single"/>
          <w:lang w:val="en-GB"/>
        </w:rPr>
        <w:t>6</w:t>
      </w:r>
      <w:r w:rsidR="00262E3C" w:rsidRPr="00914B0F">
        <w:rPr>
          <w:rFonts w:ascii="Century Gothic" w:hAnsi="Century Gothic" w:cs="Arial"/>
          <w:b/>
          <w:bCs/>
          <w:sz w:val="16"/>
          <w:szCs w:val="16"/>
          <w:lang w:val="en-GB"/>
        </w:rPr>
        <w:t xml:space="preserve"> </w:t>
      </w:r>
      <w:r w:rsidR="005C125F" w:rsidRPr="00914B0F">
        <w:rPr>
          <w:rFonts w:ascii="Century Gothic" w:hAnsi="Century Gothic" w:cs="Arial"/>
          <w:b/>
          <w:bCs/>
          <w:sz w:val="16"/>
          <w:szCs w:val="16"/>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914B0F" w:rsidRDefault="0077279F" w:rsidP="005C125F">
      <w:pPr>
        <w:rPr>
          <w:rFonts w:ascii="Century Gothic" w:hAnsi="Century Gothic" w:cs="Arial"/>
          <w:b/>
          <w:bCs/>
          <w:sz w:val="16"/>
          <w:szCs w:val="16"/>
          <w:u w:val="single"/>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7</w:t>
      </w:r>
      <w:r w:rsidR="003865AE" w:rsidRPr="00914B0F">
        <w:rPr>
          <w:rFonts w:ascii="Century Gothic" w:hAnsi="Century Gothic" w:cs="Arial"/>
          <w:b/>
          <w:bCs/>
          <w:sz w:val="16"/>
          <w:szCs w:val="16"/>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914B0F" w:rsidRDefault="005C125F" w:rsidP="001913F2">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8</w:t>
      </w:r>
      <w:r w:rsidR="009833A1" w:rsidRPr="00914B0F">
        <w:rPr>
          <w:rFonts w:ascii="Century Gothic" w:hAnsi="Century Gothic" w:cs="Arial"/>
          <w:b/>
          <w:bCs/>
          <w:sz w:val="16"/>
          <w:szCs w:val="16"/>
        </w:rPr>
        <w:t xml:space="preserve"> </w:t>
      </w:r>
      <w:r w:rsidRPr="00914B0F">
        <w:rPr>
          <w:rFonts w:ascii="Century Gothic" w:hAnsi="Century Gothic" w:cs="Arial"/>
          <w:b/>
          <w:bCs/>
          <w:i/>
          <w:iCs/>
          <w:sz w:val="16"/>
          <w:szCs w:val="16"/>
        </w:rPr>
        <w:t>Cancellation of the tender procedure</w:t>
      </w:r>
      <w:r w:rsidRPr="00914B0F">
        <w:rPr>
          <w:rFonts w:ascii="Century Gothic" w:hAnsi="Century Gothic" w:cs="Arial"/>
          <w:sz w:val="16"/>
          <w:szCs w:val="16"/>
        </w:rPr>
        <w:t xml:space="preserv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4DC617E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r w:rsidR="00D06B2B" w:rsidRPr="00914B0F">
        <w:rPr>
          <w:rFonts w:ascii="Century Gothic" w:hAnsi="Century Gothic" w:cs="Arial"/>
          <w:sz w:val="16"/>
          <w:szCs w:val="16"/>
        </w:rPr>
        <w:t>not</w:t>
      </w:r>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w:t>
      </w:r>
      <w:proofErr w:type="gramStart"/>
      <w:r w:rsidR="005C125F" w:rsidRPr="00914B0F">
        <w:rPr>
          <w:rFonts w:ascii="Century Gothic" w:hAnsi="Century Gothic" w:cs="Arial"/>
          <w:sz w:val="16"/>
          <w:szCs w:val="16"/>
        </w:rPr>
        <w:t>in particular where</w:t>
      </w:r>
      <w:proofErr w:type="gramEnd"/>
      <w:r w:rsidR="005C125F" w:rsidRPr="00914B0F">
        <w:rPr>
          <w:rFonts w:ascii="Century Gothic" w:hAnsi="Century Gothic" w:cs="Arial"/>
          <w:sz w:val="16"/>
          <w:szCs w:val="16"/>
        </w:rPr>
        <w:t xml:space="preserv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914B0F" w:rsidRDefault="00E42646" w:rsidP="00E42646">
      <w:pPr>
        <w:pStyle w:val="BodyText"/>
        <w:keepNext/>
        <w:jc w:val="both"/>
        <w:rPr>
          <w:rFonts w:ascii="Century Gothic" w:hAnsi="Century Gothic" w:cs="Arial"/>
          <w:b/>
          <w:bCs/>
          <w:sz w:val="16"/>
          <w:szCs w:val="16"/>
        </w:rPr>
      </w:pPr>
      <w:r w:rsidRPr="00914B0F">
        <w:rPr>
          <w:rFonts w:ascii="Century Gothic" w:hAnsi="Century Gothic" w:cs="Arial"/>
          <w:b/>
          <w:bCs/>
          <w:sz w:val="16"/>
          <w:szCs w:val="16"/>
          <w:u w:val="single"/>
        </w:rPr>
        <w:t>A</w:t>
      </w:r>
      <w:r w:rsidR="00AE16CC" w:rsidRPr="00914B0F">
        <w:rPr>
          <w:rFonts w:ascii="Century Gothic" w:hAnsi="Century Gothic" w:cs="Arial"/>
          <w:b/>
          <w:bCs/>
          <w:sz w:val="16"/>
          <w:szCs w:val="16"/>
          <w:u w:val="single"/>
        </w:rPr>
        <w:t xml:space="preserve">rticle </w:t>
      </w:r>
      <w:r w:rsidR="009120F9" w:rsidRPr="00914B0F">
        <w:rPr>
          <w:rFonts w:ascii="Century Gothic" w:hAnsi="Century Gothic" w:cs="Arial"/>
          <w:b/>
          <w:bCs/>
          <w:sz w:val="16"/>
          <w:szCs w:val="16"/>
          <w:u w:val="single"/>
        </w:rPr>
        <w:t>9</w:t>
      </w:r>
      <w:r w:rsidRPr="00914B0F">
        <w:rPr>
          <w:rFonts w:ascii="Century Gothic" w:hAnsi="Century Gothic" w:cs="Arial"/>
          <w:b/>
          <w:bCs/>
          <w:sz w:val="16"/>
          <w:szCs w:val="16"/>
          <w:u w:val="single"/>
        </w:rPr>
        <w:t xml:space="preserve"> </w:t>
      </w:r>
      <w:r w:rsidRPr="00914B0F">
        <w:rPr>
          <w:rFonts w:ascii="Century Gothic" w:hAnsi="Century Gothic" w:cs="Arial"/>
          <w:b/>
          <w:bCs/>
          <w:sz w:val="16"/>
          <w:szCs w:val="16"/>
        </w:rPr>
        <w:t xml:space="preserve">Procedures to apply </w:t>
      </w:r>
      <w:r w:rsidR="00EF4EE8" w:rsidRPr="00914B0F">
        <w:rPr>
          <w:rFonts w:ascii="Century Gothic" w:hAnsi="Century Gothic" w:cs="Arial"/>
          <w:b/>
          <w:bCs/>
          <w:sz w:val="16"/>
          <w:szCs w:val="16"/>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administrative documents. All administrative documents not in line with CISP and/or Donor’s procedures will be rejected. </w:t>
      </w:r>
    </w:p>
    <w:p w14:paraId="6E967729" w14:textId="77777777" w:rsidR="003865AE" w:rsidRPr="00914B0F" w:rsidRDefault="003865AE" w:rsidP="003865AE">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10</w:t>
      </w:r>
      <w:r w:rsidRPr="00914B0F">
        <w:rPr>
          <w:rFonts w:ascii="Century Gothic" w:hAnsi="Century Gothic" w:cs="Arial"/>
          <w:b/>
          <w:bCs/>
          <w:sz w:val="16"/>
          <w:szCs w:val="16"/>
        </w:rPr>
        <w:t xml:space="preserve">   </w:t>
      </w:r>
      <w:r w:rsidR="00CF1E5C" w:rsidRPr="00914B0F">
        <w:rPr>
          <w:rFonts w:ascii="Century Gothic" w:hAnsi="Century Gothic" w:cs="Arial"/>
          <w:b/>
          <w:bCs/>
          <w:iCs/>
          <w:sz w:val="16"/>
          <w:szCs w:val="16"/>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7859B53E" w14:textId="0882052D" w:rsidR="003865AE"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CISP has the right to add/omit or change any item to/of the </w:t>
      </w:r>
      <w:proofErr w:type="spellStart"/>
      <w:r w:rsidRPr="00914B0F">
        <w:rPr>
          <w:rFonts w:ascii="Century Gothic" w:hAnsi="Century Gothic" w:cs="Arial"/>
          <w:sz w:val="16"/>
          <w:szCs w:val="16"/>
        </w:rPr>
        <w:t>BoQ</w:t>
      </w:r>
      <w:proofErr w:type="spellEnd"/>
      <w:r w:rsidRPr="00914B0F">
        <w:rPr>
          <w:rFonts w:ascii="Century Gothic" w:hAnsi="Century Gothic" w:cs="Arial"/>
          <w:sz w:val="16"/>
          <w:szCs w:val="16"/>
        </w:rPr>
        <w:t>, as well as to increase or decrease the quantities stated therein.</w:t>
      </w:r>
    </w:p>
    <w:p w14:paraId="7F0D3692" w14:textId="38F36F78" w:rsidR="004D0FD1" w:rsidRPr="00914B0F" w:rsidRDefault="004D0FD1" w:rsidP="005C125F">
      <w:pPr>
        <w:rPr>
          <w:rFonts w:ascii="Century Gothic" w:hAnsi="Century Gothic" w:cs="Arial"/>
          <w:sz w:val="16"/>
          <w:szCs w:val="16"/>
        </w:rPr>
      </w:pPr>
    </w:p>
    <w:p w14:paraId="6E082A87" w14:textId="4A547860" w:rsidR="004D0FD1" w:rsidRPr="00914B0F" w:rsidRDefault="004D0FD1" w:rsidP="005C125F">
      <w:pPr>
        <w:rPr>
          <w:rFonts w:ascii="Century Gothic" w:hAnsi="Century Gothic" w:cs="Arial"/>
          <w:sz w:val="16"/>
          <w:szCs w:val="16"/>
        </w:rPr>
      </w:pPr>
    </w:p>
    <w:p w14:paraId="259AD41E" w14:textId="3FC84330" w:rsidR="004D0FD1" w:rsidRPr="00914B0F" w:rsidRDefault="004D0FD1" w:rsidP="005C125F">
      <w:pPr>
        <w:rPr>
          <w:rFonts w:ascii="Century Gothic" w:hAnsi="Century Gothic" w:cs="Arial"/>
          <w:sz w:val="16"/>
          <w:szCs w:val="16"/>
        </w:rPr>
      </w:pPr>
    </w:p>
    <w:p w14:paraId="00C65C70" w14:textId="77777777" w:rsidR="004D0FD1" w:rsidRPr="00914B0F" w:rsidRDefault="004D0FD1" w:rsidP="005C125F">
      <w:pPr>
        <w:rPr>
          <w:rFonts w:ascii="Century Gothic" w:hAnsi="Century Gothic" w:cs="Arial"/>
          <w:sz w:val="16"/>
          <w:szCs w:val="16"/>
        </w:rPr>
      </w:pP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 xml:space="preserve">during the process of examining, clarifying, evaluating </w:t>
      </w:r>
      <w:r w:rsidRPr="00914B0F">
        <w:rPr>
          <w:rFonts w:ascii="Century Gothic" w:hAnsi="Century Gothic" w:cs="Arial"/>
          <w:sz w:val="16"/>
          <w:szCs w:val="16"/>
          <w:lang w:val="en-GB"/>
        </w:rPr>
        <w:lastRenderedPageBreak/>
        <w:t>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therein. The Contractor and his staff must not exercise 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bookmarkStart w:id="3" w:name="_GoBack"/>
      <w:bookmarkEnd w:id="3"/>
    </w:p>
    <w:sectPr w:rsidR="004D2FD8" w:rsidRPr="00914B0F" w:rsidSect="00B16FF2">
      <w:headerReference w:type="default" r:id="rId7"/>
      <w:footerReference w:type="default" r:id="rId8"/>
      <w:footerReference w:type="first" r:id="rId9"/>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0AE46" w14:textId="77777777" w:rsidR="008B01D0" w:rsidRDefault="008B01D0">
      <w:r>
        <w:separator/>
      </w:r>
    </w:p>
  </w:endnote>
  <w:endnote w:type="continuationSeparator" w:id="0">
    <w:p w14:paraId="34EED39A" w14:textId="77777777" w:rsidR="008B01D0" w:rsidRDefault="008B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9B6BD" w14:textId="77777777" w:rsidR="008B01D0" w:rsidRDefault="008B01D0">
      <w:r>
        <w:separator/>
      </w:r>
    </w:p>
  </w:footnote>
  <w:footnote w:type="continuationSeparator" w:id="0">
    <w:p w14:paraId="765BCC92" w14:textId="77777777" w:rsidR="008B01D0" w:rsidRDefault="008B0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714BB"/>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5454"/>
    <w:rsid w:val="001C16B1"/>
    <w:rsid w:val="001D0532"/>
    <w:rsid w:val="001D23B5"/>
    <w:rsid w:val="001D7475"/>
    <w:rsid w:val="001E4648"/>
    <w:rsid w:val="001F5421"/>
    <w:rsid w:val="001F6C08"/>
    <w:rsid w:val="00204184"/>
    <w:rsid w:val="00204370"/>
    <w:rsid w:val="00211E0F"/>
    <w:rsid w:val="00216F0D"/>
    <w:rsid w:val="002209F1"/>
    <w:rsid w:val="00220BF7"/>
    <w:rsid w:val="002232F9"/>
    <w:rsid w:val="00224C44"/>
    <w:rsid w:val="00230973"/>
    <w:rsid w:val="00236057"/>
    <w:rsid w:val="00237AA5"/>
    <w:rsid w:val="00237AF9"/>
    <w:rsid w:val="0024232E"/>
    <w:rsid w:val="002426D3"/>
    <w:rsid w:val="002442B7"/>
    <w:rsid w:val="002560BB"/>
    <w:rsid w:val="002561C8"/>
    <w:rsid w:val="0026294B"/>
    <w:rsid w:val="00262E3C"/>
    <w:rsid w:val="00263B7D"/>
    <w:rsid w:val="0026542C"/>
    <w:rsid w:val="0026716D"/>
    <w:rsid w:val="00267B36"/>
    <w:rsid w:val="0027049D"/>
    <w:rsid w:val="00271700"/>
    <w:rsid w:val="00274A61"/>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292"/>
    <w:rsid w:val="002C649A"/>
    <w:rsid w:val="002C6AA9"/>
    <w:rsid w:val="002D2FC0"/>
    <w:rsid w:val="002D4593"/>
    <w:rsid w:val="002F1222"/>
    <w:rsid w:val="002F5B19"/>
    <w:rsid w:val="003019A1"/>
    <w:rsid w:val="003107C7"/>
    <w:rsid w:val="00310C62"/>
    <w:rsid w:val="00312902"/>
    <w:rsid w:val="0031315D"/>
    <w:rsid w:val="00317736"/>
    <w:rsid w:val="00317D70"/>
    <w:rsid w:val="00322263"/>
    <w:rsid w:val="00326048"/>
    <w:rsid w:val="003308C6"/>
    <w:rsid w:val="003409B8"/>
    <w:rsid w:val="003433A5"/>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C12A4"/>
    <w:rsid w:val="003D3C7C"/>
    <w:rsid w:val="003D3CAA"/>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20666"/>
    <w:rsid w:val="00421E18"/>
    <w:rsid w:val="0042219D"/>
    <w:rsid w:val="004226AE"/>
    <w:rsid w:val="0042276E"/>
    <w:rsid w:val="004300D4"/>
    <w:rsid w:val="004309DD"/>
    <w:rsid w:val="004316F0"/>
    <w:rsid w:val="004353BF"/>
    <w:rsid w:val="00435CCB"/>
    <w:rsid w:val="00435F01"/>
    <w:rsid w:val="00436C32"/>
    <w:rsid w:val="004426FE"/>
    <w:rsid w:val="00442FA3"/>
    <w:rsid w:val="00443508"/>
    <w:rsid w:val="00443EAC"/>
    <w:rsid w:val="004554CB"/>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2196"/>
    <w:rsid w:val="004E6BAE"/>
    <w:rsid w:val="004E77C7"/>
    <w:rsid w:val="004F1145"/>
    <w:rsid w:val="004F17CE"/>
    <w:rsid w:val="004F2CC4"/>
    <w:rsid w:val="004F5C57"/>
    <w:rsid w:val="00501FF0"/>
    <w:rsid w:val="005068E3"/>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2018"/>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22B14"/>
    <w:rsid w:val="006238F2"/>
    <w:rsid w:val="006311FE"/>
    <w:rsid w:val="00631817"/>
    <w:rsid w:val="00633829"/>
    <w:rsid w:val="006346ED"/>
    <w:rsid w:val="006363A3"/>
    <w:rsid w:val="00636451"/>
    <w:rsid w:val="006408AC"/>
    <w:rsid w:val="00647666"/>
    <w:rsid w:val="0065396A"/>
    <w:rsid w:val="00656CFB"/>
    <w:rsid w:val="0066147C"/>
    <w:rsid w:val="0066519D"/>
    <w:rsid w:val="00665F3B"/>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196E"/>
    <w:rsid w:val="007528B6"/>
    <w:rsid w:val="0075384B"/>
    <w:rsid w:val="00753F35"/>
    <w:rsid w:val="00762F5F"/>
    <w:rsid w:val="00766829"/>
    <w:rsid w:val="00766EA0"/>
    <w:rsid w:val="00767017"/>
    <w:rsid w:val="0077279F"/>
    <w:rsid w:val="00777E99"/>
    <w:rsid w:val="00785B5E"/>
    <w:rsid w:val="007904FC"/>
    <w:rsid w:val="00791571"/>
    <w:rsid w:val="00792A1B"/>
    <w:rsid w:val="00794330"/>
    <w:rsid w:val="007B62F5"/>
    <w:rsid w:val="007B65DB"/>
    <w:rsid w:val="007C0BDD"/>
    <w:rsid w:val="007C1656"/>
    <w:rsid w:val="007C2983"/>
    <w:rsid w:val="007C38F4"/>
    <w:rsid w:val="007C5577"/>
    <w:rsid w:val="007C6586"/>
    <w:rsid w:val="007C75E0"/>
    <w:rsid w:val="007D1BC9"/>
    <w:rsid w:val="007D5FA2"/>
    <w:rsid w:val="007E3D5F"/>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5695"/>
    <w:rsid w:val="00867BBD"/>
    <w:rsid w:val="00870392"/>
    <w:rsid w:val="00873B63"/>
    <w:rsid w:val="00874BD7"/>
    <w:rsid w:val="00877C05"/>
    <w:rsid w:val="008808CB"/>
    <w:rsid w:val="0088325D"/>
    <w:rsid w:val="00884637"/>
    <w:rsid w:val="00884B82"/>
    <w:rsid w:val="008852AD"/>
    <w:rsid w:val="008859E6"/>
    <w:rsid w:val="008878D1"/>
    <w:rsid w:val="00896A3A"/>
    <w:rsid w:val="008A39B7"/>
    <w:rsid w:val="008B01D0"/>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371E6"/>
    <w:rsid w:val="00944922"/>
    <w:rsid w:val="00944F63"/>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D11B2"/>
    <w:rsid w:val="009D2938"/>
    <w:rsid w:val="009D31CD"/>
    <w:rsid w:val="009D6A92"/>
    <w:rsid w:val="009E0A78"/>
    <w:rsid w:val="009E6BB7"/>
    <w:rsid w:val="009E7EF5"/>
    <w:rsid w:val="009F4947"/>
    <w:rsid w:val="009F516A"/>
    <w:rsid w:val="009F5380"/>
    <w:rsid w:val="00A0008E"/>
    <w:rsid w:val="00A039CA"/>
    <w:rsid w:val="00A05ECB"/>
    <w:rsid w:val="00A11B78"/>
    <w:rsid w:val="00A16179"/>
    <w:rsid w:val="00A3764A"/>
    <w:rsid w:val="00A47D03"/>
    <w:rsid w:val="00A512C9"/>
    <w:rsid w:val="00A539E4"/>
    <w:rsid w:val="00A55A2C"/>
    <w:rsid w:val="00A60AD1"/>
    <w:rsid w:val="00A62073"/>
    <w:rsid w:val="00A63E3C"/>
    <w:rsid w:val="00A75650"/>
    <w:rsid w:val="00A77763"/>
    <w:rsid w:val="00A77DA3"/>
    <w:rsid w:val="00A82212"/>
    <w:rsid w:val="00A9578B"/>
    <w:rsid w:val="00AA24A4"/>
    <w:rsid w:val="00AA301A"/>
    <w:rsid w:val="00AB101F"/>
    <w:rsid w:val="00AB11E0"/>
    <w:rsid w:val="00AB248F"/>
    <w:rsid w:val="00AB29A9"/>
    <w:rsid w:val="00AB2D50"/>
    <w:rsid w:val="00AB66A5"/>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3168E"/>
    <w:rsid w:val="00B3357D"/>
    <w:rsid w:val="00B33643"/>
    <w:rsid w:val="00B33CFF"/>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673F"/>
    <w:rsid w:val="00BB56D3"/>
    <w:rsid w:val="00BC43EC"/>
    <w:rsid w:val="00BC53B1"/>
    <w:rsid w:val="00BC6222"/>
    <w:rsid w:val="00BD201F"/>
    <w:rsid w:val="00BD3371"/>
    <w:rsid w:val="00BD40BD"/>
    <w:rsid w:val="00BD582F"/>
    <w:rsid w:val="00BD5FFB"/>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7C3D"/>
    <w:rsid w:val="00CF1E5C"/>
    <w:rsid w:val="00CF6CFA"/>
    <w:rsid w:val="00CF703C"/>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C27B6"/>
    <w:rsid w:val="00DC3732"/>
    <w:rsid w:val="00DC50E2"/>
    <w:rsid w:val="00DC54A0"/>
    <w:rsid w:val="00DC6C9C"/>
    <w:rsid w:val="00DD0624"/>
    <w:rsid w:val="00DD4534"/>
    <w:rsid w:val="00DD5299"/>
    <w:rsid w:val="00DE56B8"/>
    <w:rsid w:val="00DE6368"/>
    <w:rsid w:val="00DF3BC2"/>
    <w:rsid w:val="00DF42E5"/>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86A"/>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39A8"/>
    <w:rsid w:val="00E77ABD"/>
    <w:rsid w:val="00E811F3"/>
    <w:rsid w:val="00E849A8"/>
    <w:rsid w:val="00E8531A"/>
    <w:rsid w:val="00E85F91"/>
    <w:rsid w:val="00E9670A"/>
    <w:rsid w:val="00E97892"/>
    <w:rsid w:val="00EA409B"/>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53DF6"/>
    <w:rsid w:val="00F5580F"/>
    <w:rsid w:val="00F5627F"/>
    <w:rsid w:val="00F56309"/>
    <w:rsid w:val="00F56D4C"/>
    <w:rsid w:val="00F62704"/>
    <w:rsid w:val="00F658F3"/>
    <w:rsid w:val="00F75B66"/>
    <w:rsid w:val="00F76F8E"/>
    <w:rsid w:val="00F8016B"/>
    <w:rsid w:val="00F804E1"/>
    <w:rsid w:val="00F806E4"/>
    <w:rsid w:val="00F87F88"/>
    <w:rsid w:val="00F90A9F"/>
    <w:rsid w:val="00F91DF6"/>
    <w:rsid w:val="00F94894"/>
    <w:rsid w:val="00F962E3"/>
    <w:rsid w:val="00F97DC2"/>
    <w:rsid w:val="00FA3F66"/>
    <w:rsid w:val="00FB3374"/>
    <w:rsid w:val="00FB67DE"/>
    <w:rsid w:val="00FC3B54"/>
    <w:rsid w:val="00FC632B"/>
    <w:rsid w:val="00FD6CB9"/>
    <w:rsid w:val="00FE05E3"/>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1677</Words>
  <Characters>9563</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Amelie</cp:lastModifiedBy>
  <cp:revision>22</cp:revision>
  <cp:lastPrinted>2012-07-18T05:50:00Z</cp:lastPrinted>
  <dcterms:created xsi:type="dcterms:W3CDTF">2019-07-01T13:45:00Z</dcterms:created>
  <dcterms:modified xsi:type="dcterms:W3CDTF">2019-11-11T12:13:00Z</dcterms:modified>
</cp:coreProperties>
</file>